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CD" w:rsidRDefault="00EA41CD" w:rsidP="00EA4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EA41CD" w:rsidRPr="00EA41CD" w:rsidRDefault="00EA41CD" w:rsidP="00EA4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EA41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Opel lidera el mercado de turismos en España en 2016</w:t>
      </w:r>
    </w:p>
    <w:p w:rsidR="00EA41CD" w:rsidRPr="00EA41CD" w:rsidRDefault="00EA41CD" w:rsidP="00EA41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657600" cy="2057400"/>
            <wp:effectExtent l="19050" t="0" r="0" b="0"/>
            <wp:docPr id="1" name="Imagen 1" descr="Opel encabeza las ventas el primer semestre d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l encabeza las ventas el primer semestre de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CD" w:rsidRPr="00EA41CD" w:rsidRDefault="00EA41CD" w:rsidP="00EA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>Madrid. Opel cierra el primer semestre de 2016 liderando el ranking de ventas del mercado español de turismos, lo que supone un reconocimiento a su gama de productos y nuevos modelos de la marca. En un mercado global que ha cerrado con 123.790 matriculaciones, Opel ha alcanzado una cuota de mercado del 8,69% y un crecimiento acumulado del 21,58%. En total, Opel ha matriculado 53.770 unidades en los 6 primeros meses de año.</w:t>
      </w:r>
    </w:p>
    <w:p w:rsidR="00EA41CD" w:rsidRPr="00EA41CD" w:rsidRDefault="00EA41CD" w:rsidP="00EA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Para el director general Comercial de Opel España, Enrico de </w:t>
      </w:r>
      <w:proofErr w:type="spellStart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>Lorenzi</w:t>
      </w:r>
      <w:proofErr w:type="spellEnd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>, “los clientes están apostando por nuestra marca, lo que nos señala vamos por buen camino. La renovación de la gama está siendo un éxito y el hecho de tener cinco modelos en los primeros puestos de sus segmentos es la mejor prueba de ello”.</w:t>
      </w:r>
    </w:p>
    <w:p w:rsidR="00EA41CD" w:rsidRPr="00EA41CD" w:rsidRDefault="00EA41CD" w:rsidP="00EA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 </w:t>
      </w:r>
      <w:proofErr w:type="spellStart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>Lorenzi</w:t>
      </w:r>
      <w:proofErr w:type="spellEnd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agradece “la confianza de los clientes, la mejor señal de que la estrategia de la compañía de invertir en nuevos productos, tecnología y conectividad, está dando sus frutos. La prueba es que en los últimos meses tenemos más de 20.000 activaciones de </w:t>
      </w:r>
      <w:proofErr w:type="spellStart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>OnStar</w:t>
      </w:r>
      <w:proofErr w:type="spellEnd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nos hemos situado en el primer puesto de ventas del país. Cerramos el semestre con gran ilusión y trabajando duro para mantenernos en las primeras posiciones de este mercado tan competitivo”.</w:t>
      </w:r>
    </w:p>
    <w:p w:rsidR="00EA41CD" w:rsidRPr="00EA41CD" w:rsidRDefault="00EA41CD" w:rsidP="00EA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Con una gama muy equilibrada, los modelos Corsa, </w:t>
      </w:r>
      <w:proofErr w:type="spellStart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>Meriva</w:t>
      </w:r>
      <w:proofErr w:type="spellEnd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>Zafira</w:t>
      </w:r>
      <w:proofErr w:type="spellEnd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>Tourer</w:t>
      </w:r>
      <w:proofErr w:type="spellEnd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Insignia y </w:t>
      </w:r>
      <w:proofErr w:type="spellStart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>Mokka</w:t>
      </w:r>
      <w:proofErr w:type="spellEnd"/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están situados en el top 3 de ventas en sus segmentos tanto en junio como en el acumulado del año.</w:t>
      </w:r>
    </w:p>
    <w:p w:rsidR="00CA7B23" w:rsidRDefault="00EA41CD" w:rsidP="00EA41CD">
      <w:pPr>
        <w:spacing w:before="100" w:beforeAutospacing="1" w:after="100" w:afterAutospacing="1" w:line="240" w:lineRule="auto"/>
      </w:pPr>
      <w:r w:rsidRPr="00EA41CD">
        <w:rPr>
          <w:rFonts w:ascii="Times New Roman" w:eastAsia="Times New Roman" w:hAnsi="Times New Roman" w:cs="Times New Roman"/>
          <w:sz w:val="24"/>
          <w:szCs w:val="24"/>
          <w:lang w:eastAsia="es-ES"/>
        </w:rPr>
        <w:t> También destaca en este primer semestre el crecimiento de las ventas de los vehículos comerciales Opel que en junio ha sido del 53,32% y del 35,43% en el acumulado del año.</w:t>
      </w:r>
    </w:p>
    <w:sectPr w:rsidR="00CA7B23" w:rsidSect="00EA41CD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1CD"/>
    <w:rsid w:val="00CA7B23"/>
    <w:rsid w:val="00EA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23"/>
  </w:style>
  <w:style w:type="paragraph" w:styleId="Ttulo1">
    <w:name w:val="heading 1"/>
    <w:basedOn w:val="Normal"/>
    <w:link w:val="Ttulo1Car"/>
    <w:uiPriority w:val="9"/>
    <w:qFormat/>
    <w:rsid w:val="00EA4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tx">
    <w:name w:val="tx"/>
    <w:basedOn w:val="Normal"/>
    <w:rsid w:val="00EA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A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1371</Characters>
  <Application>Microsoft Office Word</Application>
  <DocSecurity>0</DocSecurity>
  <Lines>11</Lines>
  <Paragraphs>3</Paragraphs>
  <ScaleCrop>false</ScaleCrop>
  <Company>Roblaria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roauto s.a</dc:creator>
  <cp:keywords/>
  <dc:description/>
  <cp:lastModifiedBy>roauto s.a</cp:lastModifiedBy>
  <cp:revision>1</cp:revision>
  <dcterms:created xsi:type="dcterms:W3CDTF">2016-07-13T11:36:00Z</dcterms:created>
  <dcterms:modified xsi:type="dcterms:W3CDTF">2016-07-13T11:38:00Z</dcterms:modified>
</cp:coreProperties>
</file>